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C3906" w14:textId="77777777" w:rsidR="00E12D41" w:rsidRDefault="00B604D9" w:rsidP="00B604D9">
      <w:pPr>
        <w:pStyle w:val="Default"/>
      </w:pPr>
      <w:r>
        <w:t xml:space="preserve"> </w:t>
      </w:r>
    </w:p>
    <w:p w14:paraId="14146FC8" w14:textId="77777777" w:rsidR="00DE5053" w:rsidRDefault="00DE5053" w:rsidP="00B604D9">
      <w:pPr>
        <w:pStyle w:val="Default"/>
      </w:pPr>
    </w:p>
    <w:p w14:paraId="646AD44E" w14:textId="77777777" w:rsidR="00CB5651" w:rsidRDefault="00CB5651" w:rsidP="00B604D9">
      <w:pPr>
        <w:pStyle w:val="Default"/>
      </w:pPr>
    </w:p>
    <w:p w14:paraId="40EA04E4" w14:textId="3D936E53" w:rsidR="00B604D9" w:rsidRDefault="00B604D9" w:rsidP="00B604D9">
      <w:pPr>
        <w:pStyle w:val="Default"/>
        <w:rPr>
          <w:b/>
          <w:bCs/>
          <w:sz w:val="28"/>
          <w:szCs w:val="28"/>
        </w:rPr>
      </w:pPr>
      <w:r>
        <w:rPr>
          <w:b/>
          <w:bCs/>
          <w:sz w:val="28"/>
          <w:szCs w:val="28"/>
        </w:rPr>
        <w:t xml:space="preserve">Aufklärungsprotokoll – Radiofrequenzbehandlung mit Double Tite </w:t>
      </w:r>
    </w:p>
    <w:p w14:paraId="1870A698" w14:textId="77777777" w:rsidR="00B604D9" w:rsidRPr="00B604D9" w:rsidRDefault="00B604D9" w:rsidP="00B604D9">
      <w:pPr>
        <w:tabs>
          <w:tab w:val="left" w:pos="2880"/>
        </w:tabs>
        <w:ind w:left="-540"/>
        <w:rPr>
          <w:sz w:val="16"/>
          <w:szCs w:val="16"/>
        </w:rPr>
      </w:pPr>
    </w:p>
    <w:p w14:paraId="34B3C819" w14:textId="2096359C" w:rsidR="00B604D9" w:rsidRPr="00B604D9" w:rsidRDefault="00B604D9" w:rsidP="00B604D9">
      <w:pPr>
        <w:tabs>
          <w:tab w:val="left" w:pos="9180"/>
          <w:tab w:val="left" w:pos="9360"/>
        </w:tabs>
        <w:ind w:left="3240" w:hanging="3240"/>
        <w:rPr>
          <w:rFonts w:ascii="Arial" w:hAnsi="Arial" w:cs="Arial"/>
          <w:sz w:val="16"/>
          <w:szCs w:val="16"/>
        </w:rPr>
      </w:pPr>
      <w:r w:rsidRPr="00B604D9">
        <w:rPr>
          <w:rFonts w:ascii="Arial" w:hAnsi="Arial" w:cs="Arial"/>
          <w:sz w:val="16"/>
          <w:szCs w:val="16"/>
        </w:rPr>
        <w:t>Patient</w:t>
      </w:r>
      <w:r w:rsidRPr="00B604D9">
        <w:rPr>
          <w:rFonts w:ascii="Arial" w:hAnsi="Arial" w:cs="Arial"/>
          <w:sz w:val="16"/>
          <w:szCs w:val="16"/>
        </w:rPr>
        <w:br/>
      </w:r>
      <w:r w:rsidRPr="00B604D9">
        <w:rPr>
          <w:rFonts w:ascii="Arial" w:hAnsi="Arial" w:cs="Arial"/>
          <w:sz w:val="16"/>
          <w:szCs w:val="16"/>
        </w:rPr>
        <w:tab/>
      </w:r>
    </w:p>
    <w:p w14:paraId="7CA43679" w14:textId="77777777" w:rsidR="00B604D9" w:rsidRDefault="00B604D9" w:rsidP="00B604D9">
      <w:pPr>
        <w:tabs>
          <w:tab w:val="left" w:pos="3240"/>
          <w:tab w:val="left" w:pos="9540"/>
        </w:tabs>
        <w:rPr>
          <w:rFonts w:ascii="Arial" w:hAnsi="Arial" w:cs="Arial"/>
          <w:sz w:val="20"/>
          <w:szCs w:val="20"/>
        </w:rPr>
      </w:pPr>
    </w:p>
    <w:p w14:paraId="4E6FE1B8" w14:textId="77777777" w:rsidR="000F31FB" w:rsidRDefault="000F31FB" w:rsidP="00B604D9">
      <w:pPr>
        <w:tabs>
          <w:tab w:val="left" w:pos="3240"/>
          <w:tab w:val="left" w:pos="9540"/>
        </w:tabs>
        <w:rPr>
          <w:rFonts w:ascii="Arial" w:hAnsi="Arial" w:cs="Arial"/>
          <w:sz w:val="20"/>
          <w:szCs w:val="20"/>
        </w:rPr>
      </w:pPr>
    </w:p>
    <w:p w14:paraId="7D05E1AD" w14:textId="77777777" w:rsidR="00CB5651" w:rsidRDefault="00CB5651" w:rsidP="00B604D9">
      <w:pPr>
        <w:tabs>
          <w:tab w:val="left" w:pos="3240"/>
          <w:tab w:val="left" w:pos="9540"/>
        </w:tabs>
        <w:rPr>
          <w:rFonts w:ascii="Arial" w:hAnsi="Arial" w:cs="Arial"/>
          <w:sz w:val="20"/>
          <w:szCs w:val="20"/>
        </w:rPr>
      </w:pPr>
    </w:p>
    <w:p w14:paraId="6F0ED978" w14:textId="77777777" w:rsidR="00E12D41" w:rsidRPr="00B604D9" w:rsidRDefault="00E12D41" w:rsidP="00B604D9">
      <w:pPr>
        <w:tabs>
          <w:tab w:val="left" w:pos="3240"/>
          <w:tab w:val="left" w:pos="9540"/>
        </w:tabs>
        <w:rPr>
          <w:rFonts w:ascii="Arial" w:hAnsi="Arial" w:cs="Arial"/>
          <w:sz w:val="20"/>
          <w:szCs w:val="20"/>
        </w:rPr>
      </w:pPr>
    </w:p>
    <w:p w14:paraId="533E5ABF" w14:textId="11C5EE18" w:rsidR="00B604D9" w:rsidRPr="00B604D9" w:rsidRDefault="00B604D9" w:rsidP="00B604D9">
      <w:pPr>
        <w:pStyle w:val="Default"/>
        <w:spacing w:line="360" w:lineRule="auto"/>
        <w:rPr>
          <w:rFonts w:ascii="Arial" w:hAnsi="Arial" w:cs="Arial"/>
          <w:sz w:val="20"/>
          <w:szCs w:val="20"/>
        </w:rPr>
      </w:pPr>
      <w:r w:rsidRPr="00B604D9">
        <w:rPr>
          <w:rFonts w:ascii="Arial" w:hAnsi="Arial" w:cs="Arial"/>
          <w:sz w:val="20"/>
          <w:szCs w:val="20"/>
        </w:rPr>
        <w:t>O Hautstraffung Gesicht/</w:t>
      </w:r>
      <w:r w:rsidRPr="003046E2">
        <w:rPr>
          <w:rFonts w:ascii="Arial" w:hAnsi="Arial" w:cs="Arial"/>
          <w:sz w:val="20"/>
          <w:szCs w:val="20"/>
        </w:rPr>
        <w:t>Hals</w:t>
      </w:r>
      <w:r w:rsidR="003046E2" w:rsidRPr="003046E2">
        <w:rPr>
          <w:rFonts w:ascii="Arial" w:hAnsi="Arial" w:cs="Arial"/>
          <w:sz w:val="20"/>
          <w:szCs w:val="20"/>
        </w:rPr>
        <w:t>/</w:t>
      </w:r>
      <w:r w:rsidR="003046E2" w:rsidRPr="003046E2">
        <w:rPr>
          <w:rFonts w:ascii="Arial" w:hAnsi="Arial" w:cs="Arial"/>
          <w:color w:val="202124"/>
          <w:sz w:val="20"/>
          <w:szCs w:val="20"/>
          <w:shd w:val="clear" w:color="auto" w:fill="FFFFFF"/>
        </w:rPr>
        <w:t>Dekolleté</w:t>
      </w:r>
      <w:r w:rsidR="003046E2" w:rsidRPr="003046E2">
        <w:rPr>
          <w:rFonts w:ascii="Arial" w:hAnsi="Arial" w:cs="Arial"/>
          <w:sz w:val="20"/>
          <w:szCs w:val="20"/>
        </w:rPr>
        <w:t xml:space="preserve"> /Hände</w:t>
      </w:r>
      <w:r w:rsidRPr="00B604D9">
        <w:rPr>
          <w:rFonts w:ascii="Arial" w:hAnsi="Arial" w:cs="Arial"/>
          <w:sz w:val="20"/>
          <w:szCs w:val="20"/>
        </w:rPr>
        <w:t xml:space="preserve"> </w:t>
      </w:r>
    </w:p>
    <w:p w14:paraId="1A2C44C7" w14:textId="4AFB7460" w:rsidR="00B604D9" w:rsidRPr="00B604D9" w:rsidRDefault="00B604D9" w:rsidP="00B604D9">
      <w:pPr>
        <w:pStyle w:val="Default"/>
        <w:spacing w:line="360" w:lineRule="auto"/>
        <w:rPr>
          <w:rFonts w:ascii="Arial" w:hAnsi="Arial" w:cs="Arial"/>
          <w:sz w:val="20"/>
          <w:szCs w:val="20"/>
        </w:rPr>
      </w:pPr>
      <w:r w:rsidRPr="00B604D9">
        <w:rPr>
          <w:rFonts w:ascii="Arial" w:hAnsi="Arial" w:cs="Arial"/>
          <w:sz w:val="20"/>
          <w:szCs w:val="20"/>
        </w:rPr>
        <w:t xml:space="preserve">O Porenverfeinerung </w:t>
      </w:r>
      <w:r>
        <w:rPr>
          <w:rFonts w:ascii="Arial" w:hAnsi="Arial" w:cs="Arial"/>
          <w:sz w:val="20"/>
          <w:szCs w:val="20"/>
        </w:rPr>
        <w:tab/>
      </w:r>
      <w:r w:rsidRPr="00B604D9">
        <w:rPr>
          <w:rFonts w:ascii="Arial" w:hAnsi="Arial" w:cs="Arial"/>
          <w:sz w:val="20"/>
          <w:szCs w:val="20"/>
        </w:rPr>
        <w:t xml:space="preserve">O Behandlung von Narben, </w:t>
      </w:r>
      <w:proofErr w:type="spellStart"/>
      <w:r w:rsidRPr="00B604D9">
        <w:rPr>
          <w:rFonts w:ascii="Arial" w:hAnsi="Arial" w:cs="Arial"/>
          <w:sz w:val="20"/>
          <w:szCs w:val="20"/>
        </w:rPr>
        <w:t>Striae</w:t>
      </w:r>
      <w:proofErr w:type="spellEnd"/>
      <w:r w:rsidRPr="00B604D9">
        <w:rPr>
          <w:rFonts w:ascii="Arial" w:hAnsi="Arial" w:cs="Arial"/>
          <w:sz w:val="20"/>
          <w:szCs w:val="20"/>
        </w:rPr>
        <w:t xml:space="preserve"> </w:t>
      </w:r>
    </w:p>
    <w:p w14:paraId="4B48F933" w14:textId="77777777" w:rsidR="00B604D9" w:rsidRPr="00B604D9" w:rsidRDefault="00B604D9" w:rsidP="00B604D9">
      <w:pPr>
        <w:pStyle w:val="Default"/>
        <w:spacing w:line="360" w:lineRule="auto"/>
        <w:jc w:val="both"/>
        <w:rPr>
          <w:rFonts w:ascii="Arial" w:hAnsi="Arial" w:cs="Arial"/>
          <w:sz w:val="20"/>
          <w:szCs w:val="20"/>
        </w:rPr>
      </w:pPr>
    </w:p>
    <w:p w14:paraId="6E992A8B" w14:textId="60170B4E" w:rsidR="00B604D9" w:rsidRDefault="00B604D9" w:rsidP="00B604D9">
      <w:pPr>
        <w:pStyle w:val="Default"/>
        <w:spacing w:line="360" w:lineRule="auto"/>
        <w:jc w:val="both"/>
        <w:rPr>
          <w:rFonts w:ascii="Arial" w:hAnsi="Arial" w:cs="Arial"/>
          <w:sz w:val="20"/>
          <w:szCs w:val="20"/>
        </w:rPr>
      </w:pPr>
      <w:r w:rsidRPr="00B604D9">
        <w:rPr>
          <w:rFonts w:ascii="Arial" w:hAnsi="Arial" w:cs="Arial"/>
          <w:sz w:val="20"/>
          <w:szCs w:val="20"/>
        </w:rPr>
        <w:t>Mit Double Tite steht eine Technologie zur Verfügung, die es ermöglicht jeden Hauttyp sicher und effektiv zu behandeln. Trotzdem sind gewisse Richtlinien zu beachten</w:t>
      </w:r>
      <w:r w:rsidR="00E7390E">
        <w:rPr>
          <w:rFonts w:ascii="Arial" w:hAnsi="Arial" w:cs="Arial"/>
          <w:sz w:val="20"/>
          <w:szCs w:val="20"/>
        </w:rPr>
        <w:t>,</w:t>
      </w:r>
      <w:r w:rsidRPr="00B604D9">
        <w:rPr>
          <w:rFonts w:ascii="Arial" w:hAnsi="Arial" w:cs="Arial"/>
          <w:sz w:val="20"/>
          <w:szCs w:val="20"/>
        </w:rPr>
        <w:t xml:space="preserve"> um die Behandlung ohne unerwünschte Nebenwirkungen und mit maximalem Erfolg ablaufen zu lassen. Bitte beachten Sie diese Hinweise und informieren Sie uns, wenn eine der genannten Kontraindikationen zutrifft. </w:t>
      </w:r>
    </w:p>
    <w:p w14:paraId="3987414C" w14:textId="77777777" w:rsidR="00B604D9" w:rsidRDefault="00B604D9" w:rsidP="00B604D9">
      <w:pPr>
        <w:pStyle w:val="Default"/>
        <w:spacing w:line="360" w:lineRule="auto"/>
        <w:jc w:val="both"/>
        <w:rPr>
          <w:rFonts w:ascii="Arial" w:hAnsi="Arial" w:cs="Arial"/>
          <w:sz w:val="20"/>
          <w:szCs w:val="20"/>
        </w:rPr>
      </w:pPr>
    </w:p>
    <w:p w14:paraId="447D5C21" w14:textId="05020505" w:rsidR="00B604D9" w:rsidRPr="00B604D9" w:rsidRDefault="00B604D9" w:rsidP="00B604D9">
      <w:pPr>
        <w:pStyle w:val="Default"/>
        <w:spacing w:line="360" w:lineRule="auto"/>
        <w:jc w:val="both"/>
        <w:rPr>
          <w:rFonts w:ascii="Arial" w:hAnsi="Arial" w:cs="Arial"/>
          <w:sz w:val="20"/>
          <w:szCs w:val="20"/>
        </w:rPr>
      </w:pPr>
      <w:r w:rsidRPr="00B604D9">
        <w:rPr>
          <w:rFonts w:ascii="Arial" w:hAnsi="Arial" w:cs="Arial"/>
          <w:sz w:val="20"/>
          <w:szCs w:val="20"/>
        </w:rPr>
        <w:t xml:space="preserve">Behandlungen mit Radiofrequenz dürfen nicht durchgeführt werden an Personen, die über einen Herzschrittmacher o.a. elektronisch gesteuerte Implantate verfügen. Ebenso ist die Behandlung an Körperpartien untersagt, an denen Metallteile (z.B. Schrauben, Platten o.ä.) in den Körper </w:t>
      </w:r>
    </w:p>
    <w:p w14:paraId="184438E1" w14:textId="77777777" w:rsidR="00B604D9" w:rsidRDefault="00B604D9" w:rsidP="00B604D9">
      <w:pPr>
        <w:pStyle w:val="Default"/>
        <w:spacing w:line="360" w:lineRule="auto"/>
        <w:jc w:val="both"/>
        <w:rPr>
          <w:rFonts w:ascii="Arial" w:hAnsi="Arial" w:cs="Arial"/>
          <w:sz w:val="20"/>
          <w:szCs w:val="20"/>
        </w:rPr>
      </w:pPr>
      <w:r w:rsidRPr="00B604D9">
        <w:rPr>
          <w:rFonts w:ascii="Arial" w:hAnsi="Arial" w:cs="Arial"/>
          <w:sz w:val="20"/>
          <w:szCs w:val="20"/>
        </w:rPr>
        <w:t xml:space="preserve">eingebracht wurden. Schmuck oder Piercings im Behandlungsbereich sind vor Beginn der Behandlung abzulegen. Schwangere dürfen nicht behandelt werden! </w:t>
      </w:r>
    </w:p>
    <w:p w14:paraId="35417D43" w14:textId="77777777" w:rsidR="000F31FB" w:rsidRPr="00B604D9" w:rsidRDefault="000F31FB" w:rsidP="00B604D9">
      <w:pPr>
        <w:pStyle w:val="Default"/>
        <w:spacing w:line="360" w:lineRule="auto"/>
        <w:jc w:val="both"/>
        <w:rPr>
          <w:rFonts w:ascii="Arial" w:hAnsi="Arial" w:cs="Arial"/>
          <w:sz w:val="20"/>
          <w:szCs w:val="20"/>
        </w:rPr>
      </w:pPr>
    </w:p>
    <w:p w14:paraId="0C46CFE1" w14:textId="7242725F" w:rsidR="00B604D9" w:rsidRPr="00B604D9" w:rsidRDefault="00B604D9" w:rsidP="00B604D9">
      <w:pPr>
        <w:pStyle w:val="Default"/>
        <w:spacing w:line="360" w:lineRule="auto"/>
        <w:jc w:val="both"/>
        <w:rPr>
          <w:rFonts w:ascii="Arial" w:hAnsi="Arial" w:cs="Arial"/>
          <w:sz w:val="20"/>
          <w:szCs w:val="20"/>
        </w:rPr>
      </w:pPr>
      <w:r w:rsidRPr="00B604D9">
        <w:rPr>
          <w:rFonts w:ascii="Arial" w:hAnsi="Arial" w:cs="Arial"/>
          <w:sz w:val="20"/>
          <w:szCs w:val="20"/>
        </w:rPr>
        <w:t>Während und nach der Behandlung erfolgt eine gezielte Erwärmung bestimmter Hautschichten durch Wechselwirkung der Radiofrequenz mit Wasser in der Haut. Um die Behandlung angenehm zu gestalten, wird vorab eine Anästhesie</w:t>
      </w:r>
      <w:r w:rsidR="003046E2">
        <w:rPr>
          <w:rFonts w:ascii="Arial" w:hAnsi="Arial" w:cs="Arial"/>
          <w:sz w:val="20"/>
          <w:szCs w:val="20"/>
        </w:rPr>
        <w:t>creme</w:t>
      </w:r>
      <w:r w:rsidRPr="00B604D9">
        <w:rPr>
          <w:rFonts w:ascii="Arial" w:hAnsi="Arial" w:cs="Arial"/>
          <w:sz w:val="20"/>
          <w:szCs w:val="20"/>
        </w:rPr>
        <w:t xml:space="preserve"> angewendet. Bitte teilen Sie uns mit, falls Sie </w:t>
      </w:r>
    </w:p>
    <w:p w14:paraId="459767E2" w14:textId="53F75E93" w:rsidR="000F31FB" w:rsidRDefault="00B604D9" w:rsidP="00B604D9">
      <w:pPr>
        <w:pStyle w:val="Default"/>
        <w:spacing w:line="360" w:lineRule="auto"/>
        <w:jc w:val="both"/>
        <w:rPr>
          <w:rFonts w:ascii="Arial" w:hAnsi="Arial" w:cs="Arial"/>
          <w:sz w:val="20"/>
          <w:szCs w:val="20"/>
        </w:rPr>
      </w:pPr>
      <w:r w:rsidRPr="00B604D9">
        <w:rPr>
          <w:rFonts w:ascii="Arial" w:hAnsi="Arial" w:cs="Arial"/>
          <w:sz w:val="20"/>
          <w:szCs w:val="20"/>
        </w:rPr>
        <w:t xml:space="preserve">allergisch auf </w:t>
      </w:r>
      <w:proofErr w:type="spellStart"/>
      <w:r w:rsidRPr="00B604D9">
        <w:rPr>
          <w:rFonts w:ascii="Arial" w:hAnsi="Arial" w:cs="Arial"/>
          <w:sz w:val="20"/>
          <w:szCs w:val="20"/>
        </w:rPr>
        <w:t>Lidocain</w:t>
      </w:r>
      <w:proofErr w:type="spellEnd"/>
      <w:r w:rsidRPr="00B604D9">
        <w:rPr>
          <w:rFonts w:ascii="Arial" w:hAnsi="Arial" w:cs="Arial"/>
          <w:sz w:val="20"/>
          <w:szCs w:val="20"/>
        </w:rPr>
        <w:t xml:space="preserve"> oder andere Medikamente sind. Sollten Sie Blut verdünnende Medikamente einnehmen, informieren Sie uns bitte vorab. </w:t>
      </w:r>
    </w:p>
    <w:p w14:paraId="55E30EE2" w14:textId="77777777" w:rsidR="000F31FB" w:rsidRPr="00B604D9" w:rsidRDefault="000F31FB" w:rsidP="00B604D9">
      <w:pPr>
        <w:pStyle w:val="Default"/>
        <w:spacing w:line="360" w:lineRule="auto"/>
        <w:jc w:val="both"/>
        <w:rPr>
          <w:rFonts w:ascii="Arial" w:hAnsi="Arial" w:cs="Arial"/>
          <w:sz w:val="20"/>
          <w:szCs w:val="20"/>
        </w:rPr>
      </w:pPr>
    </w:p>
    <w:p w14:paraId="2CD9D943" w14:textId="5CC27878" w:rsidR="000F31FB" w:rsidRDefault="00B604D9" w:rsidP="00B604D9">
      <w:pPr>
        <w:pStyle w:val="Default"/>
        <w:spacing w:line="360" w:lineRule="auto"/>
        <w:jc w:val="both"/>
        <w:rPr>
          <w:rFonts w:ascii="Arial" w:hAnsi="Arial" w:cs="Arial"/>
          <w:sz w:val="20"/>
          <w:szCs w:val="20"/>
        </w:rPr>
      </w:pPr>
      <w:r w:rsidRPr="00B604D9">
        <w:rPr>
          <w:rFonts w:ascii="Arial" w:hAnsi="Arial" w:cs="Arial"/>
          <w:sz w:val="20"/>
          <w:szCs w:val="20"/>
        </w:rPr>
        <w:t xml:space="preserve">Nach der Behandlung wird die Haut gerötet sein und sich heiß anfühlen. Außerdem </w:t>
      </w:r>
      <w:r w:rsidR="003046E2">
        <w:rPr>
          <w:rFonts w:ascii="Arial" w:hAnsi="Arial" w:cs="Arial"/>
          <w:sz w:val="20"/>
          <w:szCs w:val="20"/>
        </w:rPr>
        <w:t xml:space="preserve">können </w:t>
      </w:r>
      <w:r w:rsidRPr="00B604D9">
        <w:rPr>
          <w:rFonts w:ascii="Arial" w:hAnsi="Arial" w:cs="Arial"/>
          <w:sz w:val="20"/>
          <w:szCs w:val="20"/>
        </w:rPr>
        <w:t xml:space="preserve">die Einstiche der Nadelelektroden für einige Tage sichtbar sein. Es kann zu Blutergüssen und Schwellungen kommen. </w:t>
      </w:r>
    </w:p>
    <w:p w14:paraId="03C7F5F2" w14:textId="537EC70F" w:rsidR="00B604D9" w:rsidRDefault="00B604D9" w:rsidP="00B604D9">
      <w:pPr>
        <w:pStyle w:val="Default"/>
        <w:spacing w:line="360" w:lineRule="auto"/>
        <w:jc w:val="both"/>
        <w:rPr>
          <w:rFonts w:ascii="Arial" w:hAnsi="Arial" w:cs="Arial"/>
          <w:sz w:val="20"/>
          <w:szCs w:val="20"/>
        </w:rPr>
      </w:pPr>
      <w:bookmarkStart w:id="0" w:name="_GoBack"/>
      <w:bookmarkEnd w:id="0"/>
      <w:r w:rsidRPr="00B604D9">
        <w:rPr>
          <w:rFonts w:ascii="Arial" w:hAnsi="Arial" w:cs="Arial"/>
          <w:sz w:val="20"/>
          <w:szCs w:val="20"/>
        </w:rPr>
        <w:t xml:space="preserve">Nach der Behandlung können Sie Ihren gewohnten Aktivitäten uneingeschränkt nachgehen. Trinken Sie reichlich Wasser, vermeiden Sie am gleichen Tag Sauna, heiße Bäder und Sonnenbäder. </w:t>
      </w:r>
    </w:p>
    <w:p w14:paraId="0790A7B7" w14:textId="77777777" w:rsidR="000F31FB" w:rsidRPr="00B604D9" w:rsidRDefault="000F31FB" w:rsidP="00B604D9">
      <w:pPr>
        <w:pStyle w:val="Default"/>
        <w:spacing w:line="360" w:lineRule="auto"/>
        <w:jc w:val="both"/>
        <w:rPr>
          <w:rFonts w:ascii="Arial" w:hAnsi="Arial" w:cs="Arial"/>
          <w:sz w:val="20"/>
          <w:szCs w:val="20"/>
        </w:rPr>
      </w:pPr>
    </w:p>
    <w:p w14:paraId="2932FCF6" w14:textId="0ACB170E" w:rsidR="00B604D9" w:rsidRDefault="00B604D9" w:rsidP="00B604D9">
      <w:pPr>
        <w:pStyle w:val="Default"/>
        <w:spacing w:line="360" w:lineRule="auto"/>
        <w:jc w:val="both"/>
        <w:rPr>
          <w:rFonts w:ascii="Arial" w:hAnsi="Arial" w:cs="Arial"/>
          <w:sz w:val="20"/>
          <w:szCs w:val="20"/>
        </w:rPr>
      </w:pPr>
      <w:r w:rsidRPr="00B604D9">
        <w:rPr>
          <w:rFonts w:ascii="Arial" w:hAnsi="Arial" w:cs="Arial"/>
          <w:sz w:val="20"/>
          <w:szCs w:val="20"/>
        </w:rPr>
        <w:t xml:space="preserve">Da die Behandlung körpereigene Prozesse stimuliert, um die Hautstruktur zu verbessern, kann es bis zu 3 Monate dauern bis die Ergebnisse sichtbar werden. Eine Folgebehandlung sollte frühestens nach </w:t>
      </w:r>
      <w:r w:rsidR="000F31FB">
        <w:rPr>
          <w:rFonts w:ascii="Arial" w:hAnsi="Arial" w:cs="Arial"/>
          <w:sz w:val="20"/>
          <w:szCs w:val="20"/>
        </w:rPr>
        <w:t>4</w:t>
      </w:r>
      <w:r w:rsidRPr="00B604D9">
        <w:rPr>
          <w:rFonts w:ascii="Arial" w:hAnsi="Arial" w:cs="Arial"/>
          <w:sz w:val="20"/>
          <w:szCs w:val="20"/>
        </w:rPr>
        <w:t xml:space="preserve"> Wochen erfolgen. </w:t>
      </w:r>
    </w:p>
    <w:p w14:paraId="6BBEB5EE" w14:textId="77777777" w:rsidR="000F31FB" w:rsidRDefault="000F31FB" w:rsidP="00B604D9">
      <w:pPr>
        <w:pStyle w:val="Default"/>
        <w:spacing w:line="360" w:lineRule="auto"/>
        <w:jc w:val="both"/>
        <w:rPr>
          <w:rFonts w:ascii="Arial" w:hAnsi="Arial" w:cs="Arial"/>
          <w:sz w:val="20"/>
          <w:szCs w:val="20"/>
        </w:rPr>
      </w:pPr>
    </w:p>
    <w:p w14:paraId="7F2602CC" w14:textId="030F5725" w:rsidR="003046E2" w:rsidRDefault="003046E2" w:rsidP="00B604D9">
      <w:pPr>
        <w:pStyle w:val="Default"/>
        <w:spacing w:line="360" w:lineRule="auto"/>
        <w:jc w:val="both"/>
        <w:rPr>
          <w:rFonts w:ascii="Arial" w:hAnsi="Arial" w:cs="Arial"/>
          <w:sz w:val="20"/>
          <w:szCs w:val="20"/>
        </w:rPr>
      </w:pPr>
      <w:r>
        <w:rPr>
          <w:rFonts w:ascii="Arial" w:hAnsi="Arial" w:cs="Arial"/>
          <w:sz w:val="20"/>
          <w:szCs w:val="20"/>
        </w:rPr>
        <w:t>München, den_____________________________________________________________________</w:t>
      </w:r>
    </w:p>
    <w:p w14:paraId="1F9A3D3D" w14:textId="13B23C85" w:rsidR="0052640E" w:rsidRDefault="003046E2" w:rsidP="00B604D9">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000F31FB">
        <w:rPr>
          <w:rFonts w:ascii="Arial" w:hAnsi="Arial" w:cs="Arial"/>
          <w:sz w:val="20"/>
          <w:szCs w:val="20"/>
        </w:rPr>
        <w:tab/>
      </w:r>
      <w:r>
        <w:rPr>
          <w:rFonts w:ascii="Arial" w:hAnsi="Arial" w:cs="Arial"/>
          <w:sz w:val="20"/>
          <w:szCs w:val="20"/>
        </w:rPr>
        <w:t xml:space="preserve">        Unterschrift Behandler</w:t>
      </w:r>
      <w:r w:rsidR="000F31FB">
        <w:rPr>
          <w:rFonts w:ascii="Arial" w:hAnsi="Arial" w:cs="Arial"/>
          <w:sz w:val="20"/>
          <w:szCs w:val="20"/>
        </w:rPr>
        <w:tab/>
      </w:r>
      <w:r w:rsidR="000F31FB">
        <w:rPr>
          <w:rFonts w:ascii="Arial" w:hAnsi="Arial" w:cs="Arial"/>
          <w:sz w:val="20"/>
          <w:szCs w:val="20"/>
        </w:rPr>
        <w:tab/>
      </w:r>
      <w:r w:rsidR="000F31FB">
        <w:rPr>
          <w:rFonts w:ascii="Arial" w:hAnsi="Arial" w:cs="Arial"/>
          <w:sz w:val="20"/>
          <w:szCs w:val="20"/>
        </w:rPr>
        <w:tab/>
      </w:r>
      <w:r w:rsidR="000F31FB">
        <w:rPr>
          <w:rFonts w:ascii="Arial" w:hAnsi="Arial" w:cs="Arial"/>
          <w:sz w:val="20"/>
          <w:szCs w:val="20"/>
        </w:rPr>
        <w:tab/>
        <w:t>Unterschrift Patient</w:t>
      </w:r>
    </w:p>
    <w:p w14:paraId="7BDA6317" w14:textId="71DA360F" w:rsidR="003046E2" w:rsidRDefault="003046E2" w:rsidP="00B604D9">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CC84AC7" w14:textId="14D67883" w:rsidR="003046E2" w:rsidRPr="00B604D9" w:rsidRDefault="003046E2" w:rsidP="00B604D9">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3046E2" w:rsidRPr="00B604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880F7" w14:textId="77777777" w:rsidR="000040DD" w:rsidRDefault="000040DD" w:rsidP="00E12D41">
      <w:r>
        <w:separator/>
      </w:r>
    </w:p>
  </w:endnote>
  <w:endnote w:type="continuationSeparator" w:id="0">
    <w:p w14:paraId="42F3C336" w14:textId="77777777" w:rsidR="000040DD" w:rsidRDefault="000040DD" w:rsidP="00E1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175A8" w14:textId="77777777" w:rsidR="000040DD" w:rsidRDefault="000040DD" w:rsidP="00E12D41">
      <w:r>
        <w:separator/>
      </w:r>
    </w:p>
  </w:footnote>
  <w:footnote w:type="continuationSeparator" w:id="0">
    <w:p w14:paraId="56022CAB" w14:textId="77777777" w:rsidR="000040DD" w:rsidRDefault="000040DD" w:rsidP="00E12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D9"/>
    <w:rsid w:val="000040DD"/>
    <w:rsid w:val="000F31FB"/>
    <w:rsid w:val="00185E4C"/>
    <w:rsid w:val="002C6547"/>
    <w:rsid w:val="003046E2"/>
    <w:rsid w:val="0052640E"/>
    <w:rsid w:val="0098116D"/>
    <w:rsid w:val="00B604D9"/>
    <w:rsid w:val="00CB5651"/>
    <w:rsid w:val="00DE5053"/>
    <w:rsid w:val="00E12D41"/>
    <w:rsid w:val="00E7390E"/>
    <w:rsid w:val="00EA395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6344"/>
  <w15:chartTrackingRefBased/>
  <w15:docId w15:val="{0C585F51-261D-4CF2-A6DD-C7FBE93D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04D9"/>
    <w:pPr>
      <w:spacing w:after="0" w:line="240" w:lineRule="auto"/>
    </w:pPr>
    <w:rPr>
      <w:rFonts w:ascii="Times New Roman" w:eastAsia="Times New Roman" w:hAnsi="Times New Roman" w:cs="Times New Roman"/>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604D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Kopfzeile">
    <w:name w:val="header"/>
    <w:basedOn w:val="Standard"/>
    <w:link w:val="KopfzeileZchn"/>
    <w:uiPriority w:val="99"/>
    <w:unhideWhenUsed/>
    <w:rsid w:val="00E12D41"/>
    <w:pPr>
      <w:tabs>
        <w:tab w:val="center" w:pos="4536"/>
        <w:tab w:val="right" w:pos="9072"/>
      </w:tabs>
    </w:pPr>
  </w:style>
  <w:style w:type="character" w:customStyle="1" w:styleId="KopfzeileZchn">
    <w:name w:val="Kopfzeile Zchn"/>
    <w:basedOn w:val="Absatz-Standardschriftart"/>
    <w:link w:val="Kopfzeile"/>
    <w:uiPriority w:val="99"/>
    <w:rsid w:val="00E12D41"/>
    <w:rPr>
      <w:rFonts w:ascii="Times New Roman" w:eastAsia="Times New Roman" w:hAnsi="Times New Roman" w:cs="Times New Roman"/>
      <w:kern w:val="0"/>
      <w:sz w:val="24"/>
      <w:szCs w:val="24"/>
      <w:lang w:eastAsia="de-DE"/>
      <w14:ligatures w14:val="none"/>
    </w:rPr>
  </w:style>
  <w:style w:type="paragraph" w:styleId="Fuzeile">
    <w:name w:val="footer"/>
    <w:basedOn w:val="Standard"/>
    <w:link w:val="FuzeileZchn"/>
    <w:uiPriority w:val="99"/>
    <w:unhideWhenUsed/>
    <w:rsid w:val="00E12D41"/>
    <w:pPr>
      <w:tabs>
        <w:tab w:val="center" w:pos="4536"/>
        <w:tab w:val="right" w:pos="9072"/>
      </w:tabs>
    </w:pPr>
  </w:style>
  <w:style w:type="character" w:customStyle="1" w:styleId="FuzeileZchn">
    <w:name w:val="Fußzeile Zchn"/>
    <w:basedOn w:val="Absatz-Standardschriftart"/>
    <w:link w:val="Fuzeile"/>
    <w:uiPriority w:val="99"/>
    <w:rsid w:val="00E12D41"/>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1875</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Kim</dc:creator>
  <cp:keywords/>
  <dc:description/>
  <cp:lastModifiedBy>carolinekim@t-online.de</cp:lastModifiedBy>
  <cp:revision>4</cp:revision>
  <cp:lastPrinted>2023-06-29T10:54:00Z</cp:lastPrinted>
  <dcterms:created xsi:type="dcterms:W3CDTF">2023-06-29T10:52:00Z</dcterms:created>
  <dcterms:modified xsi:type="dcterms:W3CDTF">2023-07-30T16:14:00Z</dcterms:modified>
</cp:coreProperties>
</file>